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45C05" w14:textId="77777777" w:rsidR="00EB0959" w:rsidRDefault="00EB0959" w:rsidP="006543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b/>
          <w:sz w:val="20"/>
          <w:szCs w:val="20"/>
          <w:u w:val="single"/>
        </w:rPr>
      </w:pPr>
    </w:p>
    <w:p w14:paraId="449CEF3D" w14:textId="77777777" w:rsidR="00AA5426" w:rsidRDefault="00AA5426" w:rsidP="005E4A7B">
      <w:pPr>
        <w:jc w:val="center"/>
        <w:outlineLvl w:val="1"/>
        <w:rPr>
          <w:rFonts w:ascii="Arial" w:hAnsi="Arial"/>
          <w:b/>
          <w:sz w:val="21"/>
          <w:szCs w:val="21"/>
          <w:u w:val="single"/>
        </w:rPr>
      </w:pPr>
    </w:p>
    <w:p w14:paraId="5392DC50" w14:textId="77777777" w:rsidR="005E4A7B" w:rsidRDefault="005E4A7B" w:rsidP="005E4A7B">
      <w:pPr>
        <w:jc w:val="center"/>
        <w:outlineLvl w:val="1"/>
        <w:rPr>
          <w:rFonts w:ascii="Arial" w:hAnsi="Arial"/>
          <w:b/>
          <w:sz w:val="21"/>
          <w:szCs w:val="21"/>
          <w:u w:val="single"/>
        </w:rPr>
      </w:pPr>
      <w:r w:rsidRPr="00492F76">
        <w:rPr>
          <w:rFonts w:ascii="Arial" w:hAnsi="Arial"/>
          <w:b/>
          <w:sz w:val="21"/>
          <w:szCs w:val="21"/>
          <w:u w:val="single"/>
        </w:rPr>
        <w:t>INVITATION FOR BIDS</w:t>
      </w:r>
    </w:p>
    <w:p w14:paraId="441ACB25" w14:textId="77777777" w:rsidR="00AA5426" w:rsidRPr="00492F76" w:rsidRDefault="00AA5426" w:rsidP="005E4A7B">
      <w:pPr>
        <w:jc w:val="center"/>
        <w:outlineLvl w:val="1"/>
        <w:rPr>
          <w:rFonts w:ascii="Arial" w:hAnsi="Arial"/>
          <w:b/>
          <w:sz w:val="21"/>
          <w:szCs w:val="21"/>
          <w:u w:val="single"/>
        </w:rPr>
      </w:pPr>
    </w:p>
    <w:p w14:paraId="52F01B5D" w14:textId="77777777" w:rsidR="005E4A7B" w:rsidRPr="00492F76" w:rsidRDefault="005E4A7B" w:rsidP="005E4A7B">
      <w:pPr>
        <w:jc w:val="both"/>
        <w:rPr>
          <w:rFonts w:ascii="Arial" w:hAnsi="Arial"/>
          <w:sz w:val="21"/>
          <w:szCs w:val="21"/>
        </w:rPr>
      </w:pPr>
    </w:p>
    <w:p w14:paraId="60569F37" w14:textId="4BC2756C" w:rsidR="005E4A7B" w:rsidRPr="00492F76" w:rsidRDefault="005E4A7B" w:rsidP="005E4A7B">
      <w:pPr>
        <w:jc w:val="both"/>
        <w:rPr>
          <w:rFonts w:ascii="Arial" w:hAnsi="Arial"/>
          <w:sz w:val="21"/>
          <w:szCs w:val="21"/>
          <w:highlight w:val="yellow"/>
        </w:rPr>
      </w:pPr>
      <w:r w:rsidRPr="00437104">
        <w:rPr>
          <w:rFonts w:ascii="Arial" w:hAnsi="Arial"/>
          <w:noProof/>
          <w:sz w:val="21"/>
          <w:szCs w:val="21"/>
        </w:rPr>
        <w:t xml:space="preserve">Sealed bids for the City of </w:t>
      </w:r>
      <w:r w:rsidR="00437104" w:rsidRPr="00437104">
        <w:rPr>
          <w:rFonts w:ascii="Arial" w:hAnsi="Arial"/>
          <w:noProof/>
          <w:sz w:val="21"/>
          <w:szCs w:val="21"/>
        </w:rPr>
        <w:t xml:space="preserve">Herculaneum, Missouri </w:t>
      </w:r>
      <w:r w:rsidRPr="00437104">
        <w:rPr>
          <w:rFonts w:ascii="Arial" w:hAnsi="Arial"/>
          <w:sz w:val="21"/>
          <w:szCs w:val="21"/>
        </w:rPr>
        <w:t xml:space="preserve">(hereinafter "Owner") </w:t>
      </w:r>
      <w:r w:rsidR="00437104" w:rsidRPr="00437104">
        <w:rPr>
          <w:rFonts w:ascii="Arial" w:hAnsi="Arial"/>
          <w:noProof/>
          <w:sz w:val="21"/>
          <w:szCs w:val="21"/>
        </w:rPr>
        <w:t>2026 Asphalt Street Improvements</w:t>
      </w:r>
      <w:r w:rsidRPr="00437104">
        <w:rPr>
          <w:rFonts w:ascii="Arial" w:hAnsi="Arial"/>
          <w:noProof/>
          <w:sz w:val="21"/>
          <w:szCs w:val="21"/>
        </w:rPr>
        <w:t xml:space="preserve"> (hereinafter “Project”) will be received by </w:t>
      </w:r>
      <w:r w:rsidR="00437104" w:rsidRPr="00437104">
        <w:rPr>
          <w:rFonts w:ascii="Arial" w:hAnsi="Arial"/>
          <w:noProof/>
          <w:sz w:val="21"/>
          <w:szCs w:val="21"/>
        </w:rPr>
        <w:t xml:space="preserve">Herculaneum </w:t>
      </w:r>
      <w:r w:rsidRPr="00437104">
        <w:rPr>
          <w:rFonts w:ascii="Arial" w:hAnsi="Arial"/>
          <w:noProof/>
          <w:sz w:val="21"/>
          <w:szCs w:val="21"/>
        </w:rPr>
        <w:t>City Hall</w:t>
      </w:r>
      <w:r w:rsidRPr="00437104">
        <w:rPr>
          <w:rFonts w:ascii="Arial" w:hAnsi="Arial"/>
          <w:sz w:val="21"/>
          <w:szCs w:val="21"/>
        </w:rPr>
        <w:t xml:space="preserve">, </w:t>
      </w:r>
      <w:r w:rsidR="00437104" w:rsidRPr="00437104">
        <w:rPr>
          <w:rFonts w:ascii="Arial" w:hAnsi="Arial"/>
          <w:sz w:val="21"/>
          <w:szCs w:val="21"/>
        </w:rPr>
        <w:t>One Parkwood Court, Herculaneum, Missouri 63048,</w:t>
      </w:r>
      <w:r w:rsidRPr="00437104">
        <w:rPr>
          <w:rFonts w:ascii="Arial" w:hAnsi="Arial"/>
          <w:sz w:val="21"/>
          <w:szCs w:val="21"/>
        </w:rPr>
        <w:t xml:space="preserve"> until 10:00 a.m. local time, on </w:t>
      </w:r>
      <w:r w:rsidR="00437104" w:rsidRPr="00437104">
        <w:rPr>
          <w:rFonts w:ascii="Arial" w:hAnsi="Arial"/>
          <w:sz w:val="21"/>
          <w:szCs w:val="21"/>
        </w:rPr>
        <w:t>Thursday</w:t>
      </w:r>
      <w:r w:rsidRPr="00437104">
        <w:rPr>
          <w:rFonts w:ascii="Arial" w:hAnsi="Arial"/>
          <w:sz w:val="21"/>
          <w:szCs w:val="21"/>
        </w:rPr>
        <w:t>, Ju</w:t>
      </w:r>
      <w:r w:rsidR="00437104" w:rsidRPr="00437104">
        <w:rPr>
          <w:rFonts w:ascii="Arial" w:hAnsi="Arial"/>
          <w:sz w:val="21"/>
          <w:szCs w:val="21"/>
        </w:rPr>
        <w:t>ly</w:t>
      </w:r>
      <w:r w:rsidRPr="00437104">
        <w:rPr>
          <w:rFonts w:ascii="Arial" w:hAnsi="Arial"/>
          <w:sz w:val="21"/>
          <w:szCs w:val="21"/>
        </w:rPr>
        <w:t xml:space="preserve"> </w:t>
      </w:r>
      <w:r w:rsidR="00437104" w:rsidRPr="00437104">
        <w:rPr>
          <w:rFonts w:ascii="Arial" w:hAnsi="Arial"/>
          <w:sz w:val="21"/>
          <w:szCs w:val="21"/>
        </w:rPr>
        <w:t>30</w:t>
      </w:r>
      <w:r w:rsidRPr="00437104">
        <w:rPr>
          <w:rFonts w:ascii="Arial" w:hAnsi="Arial"/>
          <w:sz w:val="21"/>
          <w:szCs w:val="21"/>
        </w:rPr>
        <w:t>, 20</w:t>
      </w:r>
      <w:r w:rsidR="00437104" w:rsidRPr="00437104">
        <w:rPr>
          <w:rFonts w:ascii="Arial" w:hAnsi="Arial"/>
          <w:sz w:val="21"/>
          <w:szCs w:val="21"/>
        </w:rPr>
        <w:t>26</w:t>
      </w:r>
      <w:r w:rsidRPr="00437104">
        <w:rPr>
          <w:rFonts w:ascii="Arial" w:hAnsi="Arial"/>
          <w:sz w:val="21"/>
          <w:szCs w:val="21"/>
        </w:rPr>
        <w:t>, at wh</w:t>
      </w:r>
      <w:r w:rsidRPr="00492F76">
        <w:rPr>
          <w:rFonts w:ascii="Arial" w:hAnsi="Arial"/>
          <w:sz w:val="21"/>
          <w:szCs w:val="21"/>
        </w:rPr>
        <w:t>ich time the bids will be publicly opened and read aloud.</w:t>
      </w:r>
    </w:p>
    <w:p w14:paraId="7626F86A" w14:textId="77777777" w:rsidR="005E4A7B" w:rsidRPr="00053E11" w:rsidRDefault="005E4A7B" w:rsidP="005E4A7B">
      <w:pPr>
        <w:jc w:val="both"/>
        <w:rPr>
          <w:rFonts w:ascii="Arial" w:hAnsi="Arial"/>
          <w:noProof/>
          <w:sz w:val="21"/>
          <w:szCs w:val="21"/>
        </w:rPr>
      </w:pPr>
    </w:p>
    <w:p w14:paraId="5014E8E0" w14:textId="13D616ED" w:rsidR="005E4A7B" w:rsidRPr="00492F76" w:rsidRDefault="005E4A7B" w:rsidP="005E4A7B">
      <w:pPr>
        <w:jc w:val="both"/>
        <w:rPr>
          <w:rFonts w:ascii="Arial" w:hAnsi="Arial"/>
          <w:sz w:val="21"/>
          <w:szCs w:val="21"/>
        </w:rPr>
      </w:pPr>
      <w:r w:rsidRPr="00053E11">
        <w:rPr>
          <w:rFonts w:ascii="Arial" w:hAnsi="Arial" w:cs="Arial"/>
          <w:noProof/>
          <w:sz w:val="21"/>
          <w:szCs w:val="21"/>
        </w:rPr>
        <w:t xml:space="preserve">The Scope of Work includes street improvements to several roadways within </w:t>
      </w:r>
      <w:r w:rsidR="00437104" w:rsidRPr="00053E11">
        <w:rPr>
          <w:rFonts w:ascii="Arial" w:hAnsi="Arial" w:cs="Arial"/>
          <w:noProof/>
          <w:sz w:val="21"/>
          <w:szCs w:val="21"/>
        </w:rPr>
        <w:t>Herculaneum</w:t>
      </w:r>
      <w:r w:rsidRPr="00053E11">
        <w:rPr>
          <w:rFonts w:ascii="Arial" w:hAnsi="Arial"/>
          <w:noProof/>
          <w:sz w:val="21"/>
          <w:szCs w:val="21"/>
        </w:rPr>
        <w:t xml:space="preserve"> </w:t>
      </w:r>
      <w:r w:rsidRPr="00053E11">
        <w:rPr>
          <w:rFonts w:ascii="Arial" w:hAnsi="Arial" w:cs="Arial"/>
          <w:noProof/>
          <w:sz w:val="21"/>
          <w:szCs w:val="21"/>
        </w:rPr>
        <w:t xml:space="preserve">and provides for pavement </w:t>
      </w:r>
      <w:r w:rsidR="00053E11" w:rsidRPr="00053E11">
        <w:rPr>
          <w:rFonts w:ascii="Arial" w:hAnsi="Arial" w:cs="Arial"/>
          <w:noProof/>
          <w:sz w:val="21"/>
          <w:szCs w:val="21"/>
        </w:rPr>
        <w:t>repair, asphalt overlay, asphalt curbing</w:t>
      </w:r>
      <w:r w:rsidRPr="00053E11">
        <w:rPr>
          <w:rFonts w:ascii="Arial" w:hAnsi="Arial" w:cs="Arial"/>
          <w:noProof/>
          <w:sz w:val="21"/>
          <w:szCs w:val="21"/>
        </w:rPr>
        <w:t xml:space="preserve">, traffic control and other incidental items and work described in the Project Manual, or reasonably inferable therefrom.  </w:t>
      </w:r>
      <w:r w:rsidR="00437104" w:rsidRPr="00053E11">
        <w:rPr>
          <w:rFonts w:ascii="Arial" w:hAnsi="Arial" w:cs="Arial"/>
          <w:noProof/>
          <w:sz w:val="21"/>
          <w:szCs w:val="21"/>
        </w:rPr>
        <w:t>Herculaneum</w:t>
      </w:r>
      <w:r w:rsidR="00437104" w:rsidRPr="00053E11">
        <w:rPr>
          <w:rFonts w:ascii="Arial" w:hAnsi="Arial"/>
          <w:noProof/>
          <w:sz w:val="21"/>
          <w:szCs w:val="21"/>
        </w:rPr>
        <w:t xml:space="preserve"> </w:t>
      </w:r>
      <w:r w:rsidRPr="00053E11">
        <w:rPr>
          <w:rFonts w:ascii="Arial" w:hAnsi="Arial"/>
          <w:sz w:val="21"/>
          <w:szCs w:val="21"/>
        </w:rPr>
        <w:t>anticipates issuing notice to proceed in the summer of 20</w:t>
      </w:r>
      <w:r w:rsidR="00053E11" w:rsidRPr="00053E11">
        <w:rPr>
          <w:rFonts w:ascii="Arial" w:hAnsi="Arial"/>
          <w:sz w:val="21"/>
          <w:szCs w:val="21"/>
        </w:rPr>
        <w:t>26</w:t>
      </w:r>
      <w:r w:rsidRPr="00053E11">
        <w:rPr>
          <w:rFonts w:ascii="Arial" w:hAnsi="Arial"/>
          <w:sz w:val="21"/>
          <w:szCs w:val="21"/>
        </w:rPr>
        <w:t>.</w:t>
      </w:r>
      <w:r w:rsidRPr="00492F76">
        <w:rPr>
          <w:rFonts w:ascii="Arial" w:hAnsi="Arial"/>
          <w:sz w:val="21"/>
          <w:szCs w:val="21"/>
        </w:rPr>
        <w:t xml:space="preserve"> </w:t>
      </w:r>
    </w:p>
    <w:p w14:paraId="4D36C8A5" w14:textId="77777777" w:rsidR="005E4A7B" w:rsidRPr="00492F76" w:rsidRDefault="005E4A7B" w:rsidP="005E4A7B">
      <w:pPr>
        <w:jc w:val="both"/>
        <w:rPr>
          <w:rFonts w:ascii="Arial" w:hAnsi="Arial" w:cs="Arial"/>
          <w:noProof/>
          <w:sz w:val="21"/>
          <w:szCs w:val="21"/>
          <w:highlight w:val="yellow"/>
        </w:rPr>
      </w:pPr>
    </w:p>
    <w:p w14:paraId="214AB2A9" w14:textId="4ACC9BA6" w:rsidR="005D7205" w:rsidRPr="003E32A4" w:rsidRDefault="00053E11" w:rsidP="005D7205">
      <w:pPr>
        <w:autoSpaceDE w:val="0"/>
        <w:autoSpaceDN w:val="0"/>
        <w:adjustRightInd w:val="0"/>
        <w:jc w:val="both"/>
        <w:rPr>
          <w:rFonts w:ascii="Arial" w:hAnsi="Arial" w:cs="Arial"/>
          <w:noProof/>
          <w:sz w:val="21"/>
          <w:szCs w:val="21"/>
        </w:rPr>
      </w:pPr>
      <w:bookmarkStart w:id="0" w:name="_Hlk83808824"/>
      <w:r w:rsidRPr="00053E11">
        <w:rPr>
          <w:rFonts w:ascii="Arial" w:hAnsi="Arial" w:cs="Arial"/>
          <w:noProof/>
          <w:sz w:val="21"/>
          <w:szCs w:val="21"/>
        </w:rPr>
        <w:t xml:space="preserve">Bid packages will be distributed electronically via email at no cost to the bidder.  Hard copies will not be available for purchase.  Bidders may make printed copies of the bid documents at their own expense.  When requesting the bid documents, you will be required to provide your company name, a contact person and phone number, a complete company address and an e-mail address to be added to the Plan Holders List and for receiving official bidding communications and addenda. If you are not on the Plan Holders List, you will not receive any addenda issued.  To request the electronic bid documents, email Kimberly Niehaus at kniehaus@cityofherculaneum.gov.  Project and bidding questions shall be conducted exclusively via e-mail. </w:t>
      </w:r>
      <w:r w:rsidR="005D7205" w:rsidRPr="00437104">
        <w:rPr>
          <w:rFonts w:ascii="Arial" w:hAnsi="Arial" w:cs="Arial"/>
          <w:noProof/>
          <w:sz w:val="21"/>
          <w:szCs w:val="21"/>
        </w:rPr>
        <w:t xml:space="preserve"> Any questions regarding this project must be submitted to: mspalding@cochraneng.com, by 4:00 pm local time on </w:t>
      </w:r>
      <w:r w:rsidR="00437104" w:rsidRPr="00437104">
        <w:rPr>
          <w:rFonts w:ascii="Arial" w:hAnsi="Arial" w:cs="Arial"/>
          <w:noProof/>
          <w:sz w:val="21"/>
          <w:szCs w:val="21"/>
        </w:rPr>
        <w:t>July</w:t>
      </w:r>
      <w:r w:rsidR="005D7205" w:rsidRPr="00437104">
        <w:rPr>
          <w:rFonts w:ascii="Arial" w:hAnsi="Arial" w:cs="Arial"/>
          <w:noProof/>
          <w:sz w:val="21"/>
          <w:szCs w:val="21"/>
        </w:rPr>
        <w:t xml:space="preserve"> </w:t>
      </w:r>
      <w:r w:rsidR="00437104" w:rsidRPr="00437104">
        <w:rPr>
          <w:rFonts w:ascii="Arial" w:hAnsi="Arial" w:cs="Arial"/>
          <w:noProof/>
          <w:sz w:val="21"/>
          <w:szCs w:val="21"/>
        </w:rPr>
        <w:t>23</w:t>
      </w:r>
      <w:r w:rsidR="005D7205" w:rsidRPr="00437104">
        <w:rPr>
          <w:rFonts w:ascii="Arial" w:hAnsi="Arial" w:cs="Arial"/>
          <w:noProof/>
          <w:sz w:val="21"/>
          <w:szCs w:val="21"/>
        </w:rPr>
        <w:t>, 20</w:t>
      </w:r>
      <w:r w:rsidR="00437104" w:rsidRPr="00437104">
        <w:rPr>
          <w:rFonts w:ascii="Arial" w:hAnsi="Arial" w:cs="Arial"/>
          <w:noProof/>
          <w:sz w:val="21"/>
          <w:szCs w:val="21"/>
        </w:rPr>
        <w:t>26</w:t>
      </w:r>
      <w:r w:rsidR="005D7205" w:rsidRPr="00437104">
        <w:rPr>
          <w:rFonts w:ascii="Arial" w:hAnsi="Arial" w:cs="Arial"/>
          <w:noProof/>
          <w:sz w:val="21"/>
          <w:szCs w:val="21"/>
        </w:rPr>
        <w:t>.  No written questions after this date or any verbal questions will be recognized.</w:t>
      </w:r>
      <w:r w:rsidR="005D7205" w:rsidRPr="003E32A4">
        <w:rPr>
          <w:rFonts w:ascii="Arial" w:hAnsi="Arial" w:cs="Arial"/>
          <w:noProof/>
          <w:sz w:val="21"/>
          <w:szCs w:val="21"/>
        </w:rPr>
        <w:t xml:space="preserve">  </w:t>
      </w:r>
    </w:p>
    <w:bookmarkEnd w:id="0"/>
    <w:p w14:paraId="53CA2AC9" w14:textId="77777777" w:rsidR="005E4A7B" w:rsidRPr="00492F76" w:rsidRDefault="005E4A7B" w:rsidP="005E4A7B">
      <w:pPr>
        <w:jc w:val="both"/>
        <w:rPr>
          <w:rFonts w:ascii="Arial" w:hAnsi="Arial"/>
          <w:sz w:val="21"/>
          <w:szCs w:val="21"/>
        </w:rPr>
      </w:pPr>
    </w:p>
    <w:p w14:paraId="0DD84DAB" w14:textId="77777777" w:rsidR="005E4A7B" w:rsidRPr="00492F76" w:rsidRDefault="005E4A7B" w:rsidP="005E4A7B">
      <w:pPr>
        <w:tabs>
          <w:tab w:val="left" w:pos="-1440"/>
          <w:tab w:val="left" w:pos="-720"/>
          <w:tab w:val="left" w:pos="1"/>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noProof/>
          <w:sz w:val="21"/>
          <w:szCs w:val="21"/>
        </w:rPr>
      </w:pPr>
      <w:r w:rsidRPr="00492F76">
        <w:rPr>
          <w:rFonts w:ascii="Arial" w:hAnsi="Arial"/>
          <w:sz w:val="21"/>
          <w:szCs w:val="21"/>
        </w:rPr>
        <w:t>A bid security in the amount of five percent (5%) of the bid amount must accompany each bid, in accordance with the Instructions to Bidders.</w:t>
      </w:r>
    </w:p>
    <w:p w14:paraId="3E285B22" w14:textId="77777777" w:rsidR="005E4A7B" w:rsidRPr="00492F76" w:rsidRDefault="005E4A7B" w:rsidP="005E4A7B">
      <w:pPr>
        <w:tabs>
          <w:tab w:val="left" w:pos="-1440"/>
          <w:tab w:val="left" w:pos="-720"/>
          <w:tab w:val="left" w:pos="1"/>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noProof/>
          <w:sz w:val="21"/>
          <w:szCs w:val="21"/>
        </w:rPr>
      </w:pPr>
    </w:p>
    <w:p w14:paraId="2D3D022B" w14:textId="44BA89C9" w:rsidR="005E4A7B" w:rsidRPr="00492F76" w:rsidRDefault="005E4A7B" w:rsidP="005E4A7B">
      <w:pPr>
        <w:jc w:val="both"/>
        <w:rPr>
          <w:rFonts w:ascii="Arial" w:hAnsi="Arial"/>
          <w:sz w:val="21"/>
          <w:szCs w:val="21"/>
        </w:rPr>
      </w:pPr>
      <w:r w:rsidRPr="00492F76">
        <w:rPr>
          <w:rFonts w:ascii="Arial" w:hAnsi="Arial"/>
          <w:sz w:val="21"/>
          <w:szCs w:val="21"/>
        </w:rPr>
        <w:t xml:space="preserve">The wage rates applicable to this project have been predetermined as required by law and are set forth in this specification.  </w:t>
      </w:r>
    </w:p>
    <w:p w14:paraId="1888E4CB" w14:textId="77777777" w:rsidR="005E4A7B" w:rsidRPr="00492F76" w:rsidRDefault="005E4A7B" w:rsidP="005E4A7B">
      <w:pPr>
        <w:jc w:val="both"/>
        <w:rPr>
          <w:rFonts w:ascii="Arial" w:hAnsi="Arial"/>
          <w:sz w:val="21"/>
          <w:szCs w:val="21"/>
        </w:rPr>
      </w:pPr>
    </w:p>
    <w:p w14:paraId="56BE09ED" w14:textId="77777777" w:rsidR="005E4A7B" w:rsidRPr="00492F76" w:rsidRDefault="005E4A7B" w:rsidP="005E4A7B">
      <w:pPr>
        <w:jc w:val="both"/>
        <w:rPr>
          <w:rFonts w:ascii="Arial" w:hAnsi="Arial"/>
          <w:sz w:val="21"/>
          <w:szCs w:val="21"/>
        </w:rPr>
      </w:pPr>
      <w:r w:rsidRPr="00492F76">
        <w:rPr>
          <w:rFonts w:ascii="Arial" w:hAnsi="Arial"/>
          <w:sz w:val="21"/>
          <w:szCs w:val="21"/>
        </w:rPr>
        <w:t xml:space="preserve">Effective January 1, </w:t>
      </w:r>
      <w:proofErr w:type="gramStart"/>
      <w:r w:rsidRPr="00492F76">
        <w:rPr>
          <w:rFonts w:ascii="Arial" w:hAnsi="Arial"/>
          <w:sz w:val="21"/>
          <w:szCs w:val="21"/>
        </w:rPr>
        <w:t>2009</w:t>
      </w:r>
      <w:proofErr w:type="gramEnd"/>
      <w:r w:rsidRPr="00492F76">
        <w:rPr>
          <w:rFonts w:ascii="Arial" w:hAnsi="Arial"/>
          <w:sz w:val="21"/>
          <w:szCs w:val="21"/>
        </w:rPr>
        <w:t xml:space="preserve"> and pursuant to RSMo 285.530 (1), No business entity or employer shall knowingly employ, hire for employment, or continue to employ an unauthorized alien to perform work within the state of Missouri.  The successful bidder must submit </w:t>
      </w:r>
      <w:proofErr w:type="gramStart"/>
      <w:r w:rsidRPr="00492F76">
        <w:rPr>
          <w:rFonts w:ascii="Arial" w:hAnsi="Arial"/>
          <w:sz w:val="21"/>
          <w:szCs w:val="21"/>
        </w:rPr>
        <w:t>a sworn affidavit</w:t>
      </w:r>
      <w:proofErr w:type="gramEnd"/>
      <w:r w:rsidRPr="00492F76">
        <w:rPr>
          <w:rFonts w:ascii="Arial" w:hAnsi="Arial"/>
          <w:sz w:val="21"/>
          <w:szCs w:val="21"/>
        </w:rPr>
        <w:t xml:space="preserve"> and documentation affirming the business entity's enrollment and participation in the federal work authorization program and that </w:t>
      </w:r>
      <w:proofErr w:type="gramStart"/>
      <w:r w:rsidRPr="00492F76">
        <w:rPr>
          <w:rFonts w:ascii="Arial" w:hAnsi="Arial"/>
          <w:sz w:val="21"/>
          <w:szCs w:val="21"/>
        </w:rPr>
        <w:t>all of</w:t>
      </w:r>
      <w:proofErr w:type="gramEnd"/>
      <w:r w:rsidRPr="00492F76">
        <w:rPr>
          <w:rFonts w:ascii="Arial" w:hAnsi="Arial"/>
          <w:sz w:val="21"/>
          <w:szCs w:val="21"/>
        </w:rPr>
        <w:t xml:space="preserve"> its employees working for the contracted services are not illegal immigrants.</w:t>
      </w:r>
    </w:p>
    <w:p w14:paraId="538F9C31" w14:textId="77777777" w:rsidR="005E4A7B" w:rsidRPr="00492F76" w:rsidRDefault="005E4A7B" w:rsidP="005E4A7B">
      <w:pPr>
        <w:jc w:val="both"/>
        <w:rPr>
          <w:rFonts w:ascii="Arial" w:hAnsi="Arial"/>
          <w:sz w:val="21"/>
          <w:szCs w:val="21"/>
        </w:rPr>
      </w:pPr>
    </w:p>
    <w:p w14:paraId="09AE30F7" w14:textId="77777777" w:rsidR="00D31BAD" w:rsidRDefault="005E4A7B" w:rsidP="005E4A7B">
      <w:pPr>
        <w:pStyle w:val="Header"/>
        <w:tabs>
          <w:tab w:val="clear" w:pos="4320"/>
          <w:tab w:val="clear" w:pos="8640"/>
          <w:tab w:val="left" w:pos="5040"/>
        </w:tabs>
        <w:rPr>
          <w:rFonts w:ascii="Arial" w:hAnsi="Arial"/>
          <w:b/>
          <w:caps/>
          <w:sz w:val="21"/>
          <w:szCs w:val="21"/>
        </w:rPr>
      </w:pPr>
      <w:r w:rsidRPr="00492F76">
        <w:rPr>
          <w:rFonts w:ascii="Arial" w:hAnsi="Arial"/>
          <w:b/>
          <w:caps/>
          <w:sz w:val="21"/>
          <w:szCs w:val="21"/>
        </w:rPr>
        <w:t>THE OWNER INTENDS TO AWARD THE CONTRACT TO THE LOWEST, RESPONSIVE, RESPONSIBLE BIDDER.  THE OWNER reserves the right to reject any AND ALL bidS, and to waive any irregularities in the best interest of THE OWNER.</w:t>
      </w:r>
    </w:p>
    <w:p w14:paraId="635938B5" w14:textId="77777777" w:rsidR="007A09A8" w:rsidRDefault="007A09A8" w:rsidP="005E4A7B">
      <w:pPr>
        <w:pStyle w:val="Header"/>
        <w:tabs>
          <w:tab w:val="clear" w:pos="4320"/>
          <w:tab w:val="clear" w:pos="8640"/>
          <w:tab w:val="left" w:pos="5040"/>
        </w:tabs>
        <w:rPr>
          <w:rFonts w:ascii="Arial" w:hAnsi="Arial"/>
          <w:b/>
          <w:caps/>
          <w:sz w:val="21"/>
          <w:szCs w:val="21"/>
        </w:rPr>
      </w:pPr>
    </w:p>
    <w:p w14:paraId="4925558F" w14:textId="77777777" w:rsidR="00412BD7" w:rsidRDefault="00412BD7" w:rsidP="007A09A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center"/>
        <w:outlineLvl w:val="0"/>
        <w:rPr>
          <w:rFonts w:ascii="Arial" w:hAnsi="Arial"/>
          <w:b/>
          <w:noProof/>
          <w:sz w:val="22"/>
          <w:szCs w:val="20"/>
          <w:u w:val="single"/>
        </w:rPr>
      </w:pPr>
    </w:p>
    <w:sectPr w:rsidR="00412BD7" w:rsidSect="007A09A8">
      <w:headerReference w:type="default" r:id="rId8"/>
      <w:footerReference w:type="default" r:id="rId9"/>
      <w:pgSz w:w="12240" w:h="15840" w:code="1"/>
      <w:pgMar w:top="360" w:right="720" w:bottom="720" w:left="720" w:header="576"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C8C4D" w14:textId="77777777" w:rsidR="00363947" w:rsidRDefault="00363947" w:rsidP="00627F08">
      <w:r>
        <w:separator/>
      </w:r>
    </w:p>
  </w:endnote>
  <w:endnote w:type="continuationSeparator" w:id="0">
    <w:p w14:paraId="1020A315" w14:textId="77777777" w:rsidR="00363947" w:rsidRDefault="00363947" w:rsidP="0062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9A31" w14:textId="12E68E4A" w:rsidR="00F5582E" w:rsidRPr="002D576E" w:rsidRDefault="00F5582E" w:rsidP="002D576E">
    <w:pPr>
      <w:pBdr>
        <w:top w:val="double" w:sz="6" w:space="1" w:color="auto"/>
      </w:pBdr>
      <w:tabs>
        <w:tab w:val="center" w:pos="4680"/>
        <w:tab w:val="right" w:pos="10710"/>
      </w:tabs>
      <w:jc w:val="both"/>
      <w:rPr>
        <w:rFonts w:ascii="Arial" w:hAnsi="Arial" w:cs="Arial"/>
        <w:sz w:val="22"/>
      </w:rPr>
    </w:pPr>
    <w:r w:rsidRPr="003442C7">
      <w:rPr>
        <w:rFonts w:ascii="Arial" w:hAnsi="Arial" w:cs="Arial"/>
        <w:sz w:val="22"/>
      </w:rPr>
      <w:tab/>
    </w:r>
    <w:r w:rsidRPr="003442C7">
      <w:rPr>
        <w:rFonts w:ascii="Arial" w:hAnsi="Arial" w:cs="Arial"/>
        <w:sz w:val="22"/>
      </w:rPr>
      <w:tab/>
      <w:t>INV</w:t>
    </w:r>
    <w:r>
      <w:rPr>
        <w:rFonts w:ascii="Arial" w:hAnsi="Arial" w:cs="Arial"/>
        <w:sz w:val="22"/>
      </w:rPr>
      <w:t xml:space="preserve"> </w:t>
    </w:r>
    <w:r w:rsidRPr="003442C7">
      <w:rPr>
        <w:rFonts w:ascii="Arial" w:hAnsi="Arial" w:cs="Arial"/>
        <w:sz w:val="22"/>
      </w:rPr>
      <w:t>-</w:t>
    </w:r>
    <w:r>
      <w:rPr>
        <w:rFonts w:ascii="Arial" w:hAnsi="Arial" w:cs="Arial"/>
        <w:sz w:val="22"/>
      </w:rPr>
      <w:t xml:space="preserve"> </w:t>
    </w:r>
    <w:r w:rsidRPr="003442C7">
      <w:rPr>
        <w:rFonts w:ascii="Arial" w:hAnsi="Arial" w:cs="Arial"/>
        <w:sz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212D4" w14:textId="77777777" w:rsidR="00363947" w:rsidRDefault="00363947" w:rsidP="00627F08">
      <w:r>
        <w:separator/>
      </w:r>
    </w:p>
  </w:footnote>
  <w:footnote w:type="continuationSeparator" w:id="0">
    <w:p w14:paraId="1E2AB4F3" w14:textId="77777777" w:rsidR="00363947" w:rsidRDefault="00363947" w:rsidP="00627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DA1D" w14:textId="13EAB538" w:rsidR="00F5582E" w:rsidRPr="003442C7" w:rsidRDefault="00F5582E" w:rsidP="00E66DB5">
    <w:pPr>
      <w:pStyle w:val="Header"/>
      <w:pBdr>
        <w:bottom w:val="double" w:sz="4" w:space="1" w:color="auto"/>
      </w:pBdr>
      <w:tabs>
        <w:tab w:val="clear" w:pos="4320"/>
        <w:tab w:val="clear" w:pos="8640"/>
        <w:tab w:val="right" w:pos="10800"/>
      </w:tabs>
      <w:rPr>
        <w:rFonts w:ascii="Arial" w:hAnsi="Arial" w:cs="Arial"/>
        <w:sz w:val="22"/>
      </w:rPr>
    </w:pPr>
    <w:r w:rsidRPr="003442C7">
      <w:rPr>
        <w:rFonts w:ascii="Arial" w:hAnsi="Arial" w:cs="Arial"/>
        <w:sz w:val="22"/>
      </w:rPr>
      <w:t xml:space="preserve">City of </w:t>
    </w:r>
    <w:r w:rsidR="00437104">
      <w:rPr>
        <w:rFonts w:ascii="Arial" w:hAnsi="Arial" w:cs="Arial"/>
        <w:sz w:val="22"/>
      </w:rPr>
      <w:t>Herculaneum</w:t>
    </w:r>
    <w:r w:rsidRPr="003442C7">
      <w:rPr>
        <w:rFonts w:ascii="Arial" w:hAnsi="Arial" w:cs="Arial"/>
        <w:sz w:val="22"/>
      </w:rPr>
      <w:t>, Missouri</w:t>
    </w:r>
    <w:r w:rsidRPr="003442C7">
      <w:rPr>
        <w:rFonts w:ascii="Arial" w:hAnsi="Arial" w:cs="Arial"/>
        <w:sz w:val="22"/>
      </w:rPr>
      <w:tab/>
    </w:r>
    <w:r w:rsidR="00437104">
      <w:rPr>
        <w:rFonts w:ascii="Arial" w:hAnsi="Arial" w:cs="Arial"/>
        <w:sz w:val="22"/>
      </w:rPr>
      <w:t xml:space="preserve">2026 </w:t>
    </w:r>
    <w:r w:rsidR="00437104">
      <w:rPr>
        <w:rFonts w:ascii="Arial" w:hAnsi="Arial" w:cs="Arial"/>
        <w:bCs/>
        <w:iCs/>
        <w:sz w:val="22"/>
      </w:rPr>
      <w:t>Asphalt Street Improvements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7507"/>
    <w:multiLevelType w:val="hybridMultilevel"/>
    <w:tmpl w:val="3A50A2DA"/>
    <w:lvl w:ilvl="0" w:tplc="33A0D58A">
      <w:start w:val="1"/>
      <w:numFmt w:val="upperLetter"/>
      <w:lvlText w:val="%1."/>
      <w:lvlJc w:val="left"/>
      <w:pPr>
        <w:ind w:left="1170" w:hanging="360"/>
      </w:pPr>
      <w:rPr>
        <w:rFonts w:ascii="Arial" w:hAnsi="Arial" w:cs="Arial" w:hint="default"/>
        <w:b w:val="0"/>
        <w:i w:val="0"/>
        <w:sz w:val="22"/>
        <w:szCs w:val="22"/>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4D13BBB"/>
    <w:multiLevelType w:val="hybridMultilevel"/>
    <w:tmpl w:val="750CDC5A"/>
    <w:lvl w:ilvl="0" w:tplc="2E76C56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0C7356"/>
    <w:multiLevelType w:val="multilevel"/>
    <w:tmpl w:val="DADE2B08"/>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C000224"/>
    <w:multiLevelType w:val="multilevel"/>
    <w:tmpl w:val="A4B89FB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2DA75C1"/>
    <w:multiLevelType w:val="hybridMultilevel"/>
    <w:tmpl w:val="DC0AEC42"/>
    <w:lvl w:ilvl="0" w:tplc="3AC27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C27EB4"/>
    <w:multiLevelType w:val="multilevel"/>
    <w:tmpl w:val="12FA7FFE"/>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F8C4159"/>
    <w:multiLevelType w:val="hybridMultilevel"/>
    <w:tmpl w:val="618230EC"/>
    <w:lvl w:ilvl="0" w:tplc="B9D8023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5FD06D4E"/>
    <w:multiLevelType w:val="hybridMultilevel"/>
    <w:tmpl w:val="087E1A14"/>
    <w:lvl w:ilvl="0" w:tplc="02A6D3C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CCF125D"/>
    <w:multiLevelType w:val="hybridMultilevel"/>
    <w:tmpl w:val="0A860C72"/>
    <w:lvl w:ilvl="0" w:tplc="72A24C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DB5438"/>
    <w:multiLevelType w:val="multilevel"/>
    <w:tmpl w:val="7E54E236"/>
    <w:lvl w:ilvl="0">
      <w:start w:val="6"/>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D175CC2"/>
    <w:multiLevelType w:val="hybridMultilevel"/>
    <w:tmpl w:val="827C6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2827680">
    <w:abstractNumId w:val="6"/>
  </w:num>
  <w:num w:numId="2" w16cid:durableId="1541625298">
    <w:abstractNumId w:val="7"/>
  </w:num>
  <w:num w:numId="3" w16cid:durableId="1141995586">
    <w:abstractNumId w:val="2"/>
  </w:num>
  <w:num w:numId="4" w16cid:durableId="38555633">
    <w:abstractNumId w:val="9"/>
  </w:num>
  <w:num w:numId="5" w16cid:durableId="70585938">
    <w:abstractNumId w:val="1"/>
  </w:num>
  <w:num w:numId="6" w16cid:durableId="233247820">
    <w:abstractNumId w:val="4"/>
  </w:num>
  <w:num w:numId="7" w16cid:durableId="2026396712">
    <w:abstractNumId w:val="0"/>
  </w:num>
  <w:num w:numId="8" w16cid:durableId="491526209">
    <w:abstractNumId w:val="8"/>
  </w:num>
  <w:num w:numId="9" w16cid:durableId="889731578">
    <w:abstractNumId w:val="3"/>
  </w:num>
  <w:num w:numId="10" w16cid:durableId="2107918139">
    <w:abstractNumId w:val="5"/>
  </w:num>
  <w:num w:numId="11" w16cid:durableId="2119762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v:stroke weight="20pt" linestyle="thickThin"/>
      <o:colormru v:ext="edit" colors="#ccf,#eaeaea,#ccecff,#369,#09c,#cff,#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B3"/>
    <w:rsid w:val="00012A9E"/>
    <w:rsid w:val="000172C0"/>
    <w:rsid w:val="000200B1"/>
    <w:rsid w:val="00023438"/>
    <w:rsid w:val="00030AB7"/>
    <w:rsid w:val="00053E11"/>
    <w:rsid w:val="000919E3"/>
    <w:rsid w:val="000F7100"/>
    <w:rsid w:val="00103D43"/>
    <w:rsid w:val="001050BD"/>
    <w:rsid w:val="00106A1C"/>
    <w:rsid w:val="00112620"/>
    <w:rsid w:val="00114D62"/>
    <w:rsid w:val="0012729C"/>
    <w:rsid w:val="001355ED"/>
    <w:rsid w:val="001361E9"/>
    <w:rsid w:val="00151142"/>
    <w:rsid w:val="00154900"/>
    <w:rsid w:val="00154B9A"/>
    <w:rsid w:val="00156649"/>
    <w:rsid w:val="00166713"/>
    <w:rsid w:val="0019645C"/>
    <w:rsid w:val="00196794"/>
    <w:rsid w:val="001A5954"/>
    <w:rsid w:val="001C7733"/>
    <w:rsid w:val="001D63CC"/>
    <w:rsid w:val="001D6F15"/>
    <w:rsid w:val="001D7EE6"/>
    <w:rsid w:val="001E11E3"/>
    <w:rsid w:val="001E2856"/>
    <w:rsid w:val="001F0D70"/>
    <w:rsid w:val="00204773"/>
    <w:rsid w:val="00207201"/>
    <w:rsid w:val="002105F0"/>
    <w:rsid w:val="002134C1"/>
    <w:rsid w:val="00220883"/>
    <w:rsid w:val="00252936"/>
    <w:rsid w:val="00255847"/>
    <w:rsid w:val="00271EB3"/>
    <w:rsid w:val="002979F3"/>
    <w:rsid w:val="002A1F42"/>
    <w:rsid w:val="002A4551"/>
    <w:rsid w:val="002B09C1"/>
    <w:rsid w:val="002B3284"/>
    <w:rsid w:val="002B6FB8"/>
    <w:rsid w:val="002C7CC8"/>
    <w:rsid w:val="002D576E"/>
    <w:rsid w:val="002D6964"/>
    <w:rsid w:val="002F6A36"/>
    <w:rsid w:val="00306383"/>
    <w:rsid w:val="003106B3"/>
    <w:rsid w:val="00323338"/>
    <w:rsid w:val="00341976"/>
    <w:rsid w:val="00341AF0"/>
    <w:rsid w:val="003442C7"/>
    <w:rsid w:val="00346EB3"/>
    <w:rsid w:val="00353B10"/>
    <w:rsid w:val="00361EB4"/>
    <w:rsid w:val="003636AD"/>
    <w:rsid w:val="00363947"/>
    <w:rsid w:val="003B1370"/>
    <w:rsid w:val="003B5D36"/>
    <w:rsid w:val="003D14B8"/>
    <w:rsid w:val="003E0536"/>
    <w:rsid w:val="00403062"/>
    <w:rsid w:val="00412BD7"/>
    <w:rsid w:val="00416525"/>
    <w:rsid w:val="00422C8C"/>
    <w:rsid w:val="00434854"/>
    <w:rsid w:val="00437104"/>
    <w:rsid w:val="004406F0"/>
    <w:rsid w:val="00442F76"/>
    <w:rsid w:val="00455286"/>
    <w:rsid w:val="004709E1"/>
    <w:rsid w:val="0048687F"/>
    <w:rsid w:val="00491762"/>
    <w:rsid w:val="00492F76"/>
    <w:rsid w:val="004959C0"/>
    <w:rsid w:val="004C48AE"/>
    <w:rsid w:val="004C7F0B"/>
    <w:rsid w:val="004D26D0"/>
    <w:rsid w:val="004D6C9F"/>
    <w:rsid w:val="0050012A"/>
    <w:rsid w:val="0050092A"/>
    <w:rsid w:val="00510ED4"/>
    <w:rsid w:val="005133D1"/>
    <w:rsid w:val="00513462"/>
    <w:rsid w:val="0052082C"/>
    <w:rsid w:val="00520B9B"/>
    <w:rsid w:val="00544219"/>
    <w:rsid w:val="00560013"/>
    <w:rsid w:val="00564509"/>
    <w:rsid w:val="00592AE0"/>
    <w:rsid w:val="00594DE9"/>
    <w:rsid w:val="005A2BE8"/>
    <w:rsid w:val="005B1DE9"/>
    <w:rsid w:val="005B4F4A"/>
    <w:rsid w:val="005B57BC"/>
    <w:rsid w:val="005C247C"/>
    <w:rsid w:val="005C2E6E"/>
    <w:rsid w:val="005D7205"/>
    <w:rsid w:val="005D7DBA"/>
    <w:rsid w:val="005E4A7B"/>
    <w:rsid w:val="00607888"/>
    <w:rsid w:val="00614775"/>
    <w:rsid w:val="006225BA"/>
    <w:rsid w:val="006255C2"/>
    <w:rsid w:val="00626206"/>
    <w:rsid w:val="006263C2"/>
    <w:rsid w:val="00627F08"/>
    <w:rsid w:val="00637120"/>
    <w:rsid w:val="00654328"/>
    <w:rsid w:val="006544BE"/>
    <w:rsid w:val="006603EE"/>
    <w:rsid w:val="006772E3"/>
    <w:rsid w:val="006773E7"/>
    <w:rsid w:val="00686032"/>
    <w:rsid w:val="00686F26"/>
    <w:rsid w:val="006B0EC1"/>
    <w:rsid w:val="006B6787"/>
    <w:rsid w:val="006E2B02"/>
    <w:rsid w:val="006E5786"/>
    <w:rsid w:val="006F6249"/>
    <w:rsid w:val="00702CAD"/>
    <w:rsid w:val="00730374"/>
    <w:rsid w:val="007435AC"/>
    <w:rsid w:val="0074700B"/>
    <w:rsid w:val="00751A76"/>
    <w:rsid w:val="00785A94"/>
    <w:rsid w:val="00787835"/>
    <w:rsid w:val="00796028"/>
    <w:rsid w:val="007A09A8"/>
    <w:rsid w:val="007A247E"/>
    <w:rsid w:val="007C2334"/>
    <w:rsid w:val="007C6736"/>
    <w:rsid w:val="007D26AB"/>
    <w:rsid w:val="007D6638"/>
    <w:rsid w:val="007D663C"/>
    <w:rsid w:val="007F06E3"/>
    <w:rsid w:val="007F556F"/>
    <w:rsid w:val="007F7F50"/>
    <w:rsid w:val="008003F0"/>
    <w:rsid w:val="00806CEF"/>
    <w:rsid w:val="00811F2C"/>
    <w:rsid w:val="00812705"/>
    <w:rsid w:val="00824C36"/>
    <w:rsid w:val="00826399"/>
    <w:rsid w:val="00853043"/>
    <w:rsid w:val="008738A8"/>
    <w:rsid w:val="00882D89"/>
    <w:rsid w:val="008855EC"/>
    <w:rsid w:val="0089061D"/>
    <w:rsid w:val="008C55EB"/>
    <w:rsid w:val="008C7C69"/>
    <w:rsid w:val="008D0EED"/>
    <w:rsid w:val="008D571F"/>
    <w:rsid w:val="008D7821"/>
    <w:rsid w:val="008E22C1"/>
    <w:rsid w:val="008E59C6"/>
    <w:rsid w:val="008F63A9"/>
    <w:rsid w:val="0091009D"/>
    <w:rsid w:val="0092067D"/>
    <w:rsid w:val="00926F8D"/>
    <w:rsid w:val="00962C18"/>
    <w:rsid w:val="00962F09"/>
    <w:rsid w:val="0096405B"/>
    <w:rsid w:val="009669F8"/>
    <w:rsid w:val="00966CD2"/>
    <w:rsid w:val="00970B20"/>
    <w:rsid w:val="00996725"/>
    <w:rsid w:val="009A4F0F"/>
    <w:rsid w:val="009B35E3"/>
    <w:rsid w:val="009B4208"/>
    <w:rsid w:val="009C0687"/>
    <w:rsid w:val="009C1B62"/>
    <w:rsid w:val="009F3912"/>
    <w:rsid w:val="009F4000"/>
    <w:rsid w:val="00A016DE"/>
    <w:rsid w:val="00A06774"/>
    <w:rsid w:val="00A13F94"/>
    <w:rsid w:val="00A22A66"/>
    <w:rsid w:val="00A41DFE"/>
    <w:rsid w:val="00A469D7"/>
    <w:rsid w:val="00A479B7"/>
    <w:rsid w:val="00A7396F"/>
    <w:rsid w:val="00A77A16"/>
    <w:rsid w:val="00AA1775"/>
    <w:rsid w:val="00AA5426"/>
    <w:rsid w:val="00AA5A24"/>
    <w:rsid w:val="00AA5ACF"/>
    <w:rsid w:val="00AB15E7"/>
    <w:rsid w:val="00AC2823"/>
    <w:rsid w:val="00AD2B8E"/>
    <w:rsid w:val="00AD3CD4"/>
    <w:rsid w:val="00AF0355"/>
    <w:rsid w:val="00AF237E"/>
    <w:rsid w:val="00AF6755"/>
    <w:rsid w:val="00B05581"/>
    <w:rsid w:val="00B05B8B"/>
    <w:rsid w:val="00B103BA"/>
    <w:rsid w:val="00B149E2"/>
    <w:rsid w:val="00B20FB0"/>
    <w:rsid w:val="00B237AE"/>
    <w:rsid w:val="00B2517F"/>
    <w:rsid w:val="00B448EA"/>
    <w:rsid w:val="00B65AE9"/>
    <w:rsid w:val="00B674FE"/>
    <w:rsid w:val="00B95BA0"/>
    <w:rsid w:val="00BB1A51"/>
    <w:rsid w:val="00BD22DC"/>
    <w:rsid w:val="00BD33C4"/>
    <w:rsid w:val="00BE2BB2"/>
    <w:rsid w:val="00BE32D3"/>
    <w:rsid w:val="00C1628C"/>
    <w:rsid w:val="00C23A8F"/>
    <w:rsid w:val="00C33860"/>
    <w:rsid w:val="00C46732"/>
    <w:rsid w:val="00C54187"/>
    <w:rsid w:val="00C61883"/>
    <w:rsid w:val="00C650BB"/>
    <w:rsid w:val="00C66819"/>
    <w:rsid w:val="00C821D6"/>
    <w:rsid w:val="00C84185"/>
    <w:rsid w:val="00CB28C5"/>
    <w:rsid w:val="00CB5CE4"/>
    <w:rsid w:val="00CC0D41"/>
    <w:rsid w:val="00CC208C"/>
    <w:rsid w:val="00D00042"/>
    <w:rsid w:val="00D075E1"/>
    <w:rsid w:val="00D15105"/>
    <w:rsid w:val="00D21ACF"/>
    <w:rsid w:val="00D24993"/>
    <w:rsid w:val="00D31BAD"/>
    <w:rsid w:val="00D34122"/>
    <w:rsid w:val="00D512FA"/>
    <w:rsid w:val="00D57674"/>
    <w:rsid w:val="00D82392"/>
    <w:rsid w:val="00D872E3"/>
    <w:rsid w:val="00D96435"/>
    <w:rsid w:val="00DA3443"/>
    <w:rsid w:val="00DB28D3"/>
    <w:rsid w:val="00DB3930"/>
    <w:rsid w:val="00DD2BF1"/>
    <w:rsid w:val="00DE558F"/>
    <w:rsid w:val="00DF777F"/>
    <w:rsid w:val="00E20704"/>
    <w:rsid w:val="00E32E39"/>
    <w:rsid w:val="00E3317C"/>
    <w:rsid w:val="00E3656D"/>
    <w:rsid w:val="00E62B50"/>
    <w:rsid w:val="00E66DB5"/>
    <w:rsid w:val="00E73939"/>
    <w:rsid w:val="00E87E7F"/>
    <w:rsid w:val="00E91BFA"/>
    <w:rsid w:val="00E95BFE"/>
    <w:rsid w:val="00EA0569"/>
    <w:rsid w:val="00EA6984"/>
    <w:rsid w:val="00EB0959"/>
    <w:rsid w:val="00EC4495"/>
    <w:rsid w:val="00EC4948"/>
    <w:rsid w:val="00EC6662"/>
    <w:rsid w:val="00EF23CD"/>
    <w:rsid w:val="00EF2C18"/>
    <w:rsid w:val="00F024D7"/>
    <w:rsid w:val="00F1107D"/>
    <w:rsid w:val="00F133B9"/>
    <w:rsid w:val="00F472AC"/>
    <w:rsid w:val="00F5582E"/>
    <w:rsid w:val="00F60DCC"/>
    <w:rsid w:val="00F9333E"/>
    <w:rsid w:val="00FA1716"/>
    <w:rsid w:val="00FA193C"/>
    <w:rsid w:val="00FB6D54"/>
    <w:rsid w:val="00FD1119"/>
    <w:rsid w:val="00FD35BD"/>
    <w:rsid w:val="00FD6D1A"/>
    <w:rsid w:val="00FE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20pt" linestyle="thickThin"/>
      <o:colormru v:ext="edit" colors="#ccf,#eaeaea,#ccecff,#369,#09c,#cff,#ddd"/>
    </o:shapedefaults>
    <o:shapelayout v:ext="edit">
      <o:idmap v:ext="edit" data="2"/>
    </o:shapelayout>
  </w:shapeDefaults>
  <w:decimalSymbol w:val="."/>
  <w:listSeparator w:val=","/>
  <w14:docId w14:val="182BBFAE"/>
  <w15:docId w15:val="{0E11EC15-4264-466C-B053-F0EF4F3A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firstLine="720"/>
      <w:outlineLvl w:val="0"/>
    </w:pPr>
    <w:rPr>
      <w:rFonts w:ascii="Arial" w:hAnsi="Arial" w:cs="Arial"/>
      <w:sz w:val="52"/>
    </w:rPr>
  </w:style>
  <w:style w:type="paragraph" w:styleId="Heading2">
    <w:name w:val="heading 2"/>
    <w:basedOn w:val="Normal"/>
    <w:next w:val="Normal"/>
    <w:qFormat/>
    <w:pPr>
      <w:keepNext/>
      <w:ind w:firstLine="720"/>
      <w:outlineLvl w:val="1"/>
    </w:pPr>
    <w:rPr>
      <w:rFonts w:ascii="Arial" w:hAnsi="Arial" w:cs="Arial"/>
      <w:sz w:val="48"/>
    </w:rPr>
  </w:style>
  <w:style w:type="paragraph" w:styleId="Heading3">
    <w:name w:val="heading 3"/>
    <w:basedOn w:val="Normal"/>
    <w:next w:val="Normal"/>
    <w:qFormat/>
    <w:pPr>
      <w:keepNext/>
      <w:tabs>
        <w:tab w:val="left" w:pos="-720"/>
      </w:tabs>
      <w:suppressAutoHyphens/>
      <w:ind w:left="2700"/>
      <w:jc w:val="both"/>
      <w:outlineLvl w:val="2"/>
    </w:pPr>
    <w:rPr>
      <w:b/>
      <w:spacing w:val="-3"/>
      <w:szCs w:val="20"/>
    </w:rPr>
  </w:style>
  <w:style w:type="paragraph" w:styleId="Heading4">
    <w:name w:val="heading 4"/>
    <w:basedOn w:val="Normal"/>
    <w:next w:val="Normal"/>
    <w:qFormat/>
    <w:pPr>
      <w:keepNext/>
      <w:ind w:left="720" w:firstLine="720"/>
      <w:outlineLvl w:val="3"/>
    </w:pPr>
    <w:rPr>
      <w:rFonts w:ascii="Arial" w:hAnsi="Arial" w:cs="Arial"/>
      <w:b/>
      <w:bCs/>
      <w:sz w:val="22"/>
    </w:rPr>
  </w:style>
  <w:style w:type="paragraph" w:styleId="Heading5">
    <w:name w:val="heading 5"/>
    <w:basedOn w:val="Normal"/>
    <w:next w:val="Normal"/>
    <w:qFormat/>
    <w:pPr>
      <w:keepNext/>
      <w:tabs>
        <w:tab w:val="left" w:pos="-720"/>
      </w:tabs>
      <w:suppressAutoHyphens/>
      <w:ind w:left="2700"/>
      <w:jc w:val="both"/>
      <w:outlineLvl w:val="4"/>
    </w:pPr>
    <w:rPr>
      <w:b/>
      <w:bCs/>
      <w:sz w:val="22"/>
      <w:szCs w:val="20"/>
    </w:rPr>
  </w:style>
  <w:style w:type="paragraph" w:styleId="Heading6">
    <w:name w:val="heading 6"/>
    <w:basedOn w:val="Normal"/>
    <w:next w:val="Normal"/>
    <w:qFormat/>
    <w:pPr>
      <w:keepNext/>
      <w:outlineLvl w:val="5"/>
    </w:pPr>
    <w:rPr>
      <w:rFonts w:ascii="Arial" w:hAnsi="Arial" w:cs="Arial"/>
      <w:sz w:val="52"/>
    </w:rPr>
  </w:style>
  <w:style w:type="paragraph" w:styleId="Heading7">
    <w:name w:val="heading 7"/>
    <w:basedOn w:val="Normal"/>
    <w:next w:val="Normal"/>
    <w:qFormat/>
    <w:pPr>
      <w:keepNext/>
      <w:outlineLvl w:val="6"/>
    </w:pPr>
    <w:rPr>
      <w:rFonts w:ascii="Arial" w:hAnsi="Arial" w:cs="Arial"/>
      <w:sz w:val="48"/>
    </w:rPr>
  </w:style>
  <w:style w:type="paragraph" w:styleId="Heading8">
    <w:name w:val="heading 8"/>
    <w:basedOn w:val="Normal"/>
    <w:next w:val="Normal"/>
    <w:qFormat/>
    <w:pPr>
      <w:keepNext/>
      <w:jc w:val="right"/>
      <w:outlineLvl w:val="7"/>
    </w:pPr>
    <w:rPr>
      <w:rFonts w:ascii="Arial" w:hAnsi="Arial" w:cs="Arial"/>
      <w:sz w:val="48"/>
    </w:rPr>
  </w:style>
  <w:style w:type="paragraph" w:styleId="Heading9">
    <w:name w:val="heading 9"/>
    <w:basedOn w:val="Normal"/>
    <w:next w:val="Normal"/>
    <w:qFormat/>
    <w:pPr>
      <w:keepNext/>
      <w:jc w:val="center"/>
      <w:outlineLvl w:val="8"/>
    </w:pPr>
    <w:rPr>
      <w:rFonts w:ascii="Arial" w:hAnsi="Arial" w:cs="Arial"/>
      <w:i/>
      <w:iCs/>
      <w:color w:val="0000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0"/>
    </w:rPr>
  </w:style>
  <w:style w:type="paragraph" w:styleId="BodyText">
    <w:name w:val="Body Text"/>
    <w:basedOn w:val="Normal"/>
    <w:pPr>
      <w:jc w:val="center"/>
    </w:pPr>
    <w:rPr>
      <w:rFonts w:ascii="Arial" w:hAnsi="Arial" w:cs="Arial"/>
      <w:i/>
      <w:iCs/>
      <w:color w:val="0000FF"/>
      <w:sz w:val="48"/>
    </w:rPr>
  </w:style>
  <w:style w:type="paragraph" w:styleId="Footer">
    <w:name w:val="footer"/>
    <w:basedOn w:val="Normal"/>
    <w:link w:val="FooterChar"/>
    <w:rsid w:val="00627F08"/>
    <w:pPr>
      <w:tabs>
        <w:tab w:val="center" w:pos="4680"/>
        <w:tab w:val="right" w:pos="9360"/>
      </w:tabs>
    </w:pPr>
  </w:style>
  <w:style w:type="character" w:customStyle="1" w:styleId="FooterChar">
    <w:name w:val="Footer Char"/>
    <w:link w:val="Footer"/>
    <w:rsid w:val="00627F08"/>
    <w:rPr>
      <w:sz w:val="24"/>
      <w:szCs w:val="24"/>
    </w:rPr>
  </w:style>
  <w:style w:type="character" w:customStyle="1" w:styleId="HeaderChar">
    <w:name w:val="Header Char"/>
    <w:link w:val="Header"/>
    <w:rsid w:val="00CB5CE4"/>
    <w:rPr>
      <w:sz w:val="24"/>
    </w:rPr>
  </w:style>
  <w:style w:type="paragraph" w:customStyle="1" w:styleId="xl68">
    <w:name w:val="xl68"/>
    <w:basedOn w:val="Normal"/>
    <w:rsid w:val="001050BD"/>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22"/>
      <w:szCs w:val="22"/>
    </w:rPr>
  </w:style>
  <w:style w:type="paragraph" w:styleId="BodyText3">
    <w:name w:val="Body Text 3"/>
    <w:basedOn w:val="Normal"/>
    <w:link w:val="BodyText3Char"/>
    <w:rsid w:val="00E66DB5"/>
    <w:pPr>
      <w:spacing w:after="120"/>
    </w:pPr>
    <w:rPr>
      <w:sz w:val="16"/>
      <w:szCs w:val="16"/>
    </w:rPr>
  </w:style>
  <w:style w:type="character" w:customStyle="1" w:styleId="BodyText3Char">
    <w:name w:val="Body Text 3 Char"/>
    <w:link w:val="BodyText3"/>
    <w:rsid w:val="00E66DB5"/>
    <w:rPr>
      <w:sz w:val="16"/>
      <w:szCs w:val="16"/>
    </w:rPr>
  </w:style>
  <w:style w:type="character" w:styleId="PageNumber">
    <w:name w:val="page number"/>
    <w:basedOn w:val="DefaultParagraphFont"/>
    <w:rsid w:val="00E66DB5"/>
  </w:style>
  <w:style w:type="character" w:styleId="CommentReference">
    <w:name w:val="annotation reference"/>
    <w:rsid w:val="00D31BAD"/>
    <w:rPr>
      <w:sz w:val="16"/>
      <w:szCs w:val="16"/>
    </w:rPr>
  </w:style>
  <w:style w:type="paragraph" w:styleId="BodyTextIndent2">
    <w:name w:val="Body Text Indent 2"/>
    <w:basedOn w:val="Normal"/>
    <w:link w:val="BodyTextIndent2Char"/>
    <w:rsid w:val="00422C8C"/>
    <w:pPr>
      <w:spacing w:after="120" w:line="480" w:lineRule="auto"/>
      <w:ind w:left="360"/>
    </w:pPr>
  </w:style>
  <w:style w:type="character" w:customStyle="1" w:styleId="BodyTextIndent2Char">
    <w:name w:val="Body Text Indent 2 Char"/>
    <w:link w:val="BodyTextIndent2"/>
    <w:rsid w:val="00422C8C"/>
    <w:rPr>
      <w:sz w:val="24"/>
      <w:szCs w:val="24"/>
    </w:rPr>
  </w:style>
  <w:style w:type="paragraph" w:styleId="BodyTextIndent3">
    <w:name w:val="Body Text Indent 3"/>
    <w:basedOn w:val="Normal"/>
    <w:link w:val="BodyTextIndent3Char"/>
    <w:rsid w:val="00422C8C"/>
    <w:pPr>
      <w:spacing w:after="120"/>
      <w:ind w:left="360"/>
    </w:pPr>
    <w:rPr>
      <w:sz w:val="16"/>
      <w:szCs w:val="16"/>
    </w:rPr>
  </w:style>
  <w:style w:type="character" w:customStyle="1" w:styleId="BodyTextIndent3Char">
    <w:name w:val="Body Text Indent 3 Char"/>
    <w:link w:val="BodyTextIndent3"/>
    <w:rsid w:val="00422C8C"/>
    <w:rPr>
      <w:sz w:val="16"/>
      <w:szCs w:val="16"/>
    </w:rPr>
  </w:style>
  <w:style w:type="paragraph" w:styleId="BalloonText">
    <w:name w:val="Balloon Text"/>
    <w:basedOn w:val="Normal"/>
    <w:link w:val="BalloonTextChar"/>
    <w:rsid w:val="00434854"/>
    <w:rPr>
      <w:rFonts w:ascii="Tahoma" w:hAnsi="Tahoma" w:cs="Tahoma"/>
      <w:sz w:val="16"/>
      <w:szCs w:val="16"/>
    </w:rPr>
  </w:style>
  <w:style w:type="character" w:customStyle="1" w:styleId="BalloonTextChar">
    <w:name w:val="Balloon Text Char"/>
    <w:link w:val="BalloonText"/>
    <w:rsid w:val="00434854"/>
    <w:rPr>
      <w:rFonts w:ascii="Tahoma" w:hAnsi="Tahoma" w:cs="Tahoma"/>
      <w:sz w:val="16"/>
      <w:szCs w:val="16"/>
    </w:rPr>
  </w:style>
  <w:style w:type="table" w:styleId="TableGrid">
    <w:name w:val="Table Grid"/>
    <w:basedOn w:val="TableNormal"/>
    <w:uiPriority w:val="59"/>
    <w:rsid w:val="00806C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52936"/>
    <w:rPr>
      <w:color w:val="0070C0"/>
      <w:u w:val="single"/>
    </w:rPr>
  </w:style>
  <w:style w:type="paragraph" w:customStyle="1" w:styleId="Default">
    <w:name w:val="Default"/>
    <w:rsid w:val="00252936"/>
    <w:pPr>
      <w:autoSpaceDE w:val="0"/>
      <w:autoSpaceDN w:val="0"/>
      <w:adjustRightInd w:val="0"/>
    </w:pPr>
    <w:rPr>
      <w:color w:val="000000"/>
      <w:sz w:val="24"/>
      <w:szCs w:val="24"/>
    </w:rPr>
  </w:style>
  <w:style w:type="paragraph" w:styleId="NormalWeb">
    <w:name w:val="Normal (Web)"/>
    <w:basedOn w:val="Normal"/>
    <w:uiPriority w:val="99"/>
    <w:semiHidden/>
    <w:unhideWhenUsed/>
    <w:rsid w:val="00EC4495"/>
    <w:pPr>
      <w:spacing w:before="100" w:beforeAutospacing="1" w:after="100" w:afterAutospacing="1"/>
    </w:pPr>
    <w:rPr>
      <w:rFonts w:eastAsiaTheme="minorEastAsia"/>
    </w:rPr>
  </w:style>
  <w:style w:type="character" w:styleId="UnresolvedMention">
    <w:name w:val="Unresolved Mention"/>
    <w:basedOn w:val="DefaultParagraphFont"/>
    <w:uiPriority w:val="99"/>
    <w:semiHidden/>
    <w:unhideWhenUsed/>
    <w:rsid w:val="00730374"/>
    <w:rPr>
      <w:color w:val="808080"/>
      <w:shd w:val="clear" w:color="auto" w:fill="E6E6E6"/>
    </w:rPr>
  </w:style>
  <w:style w:type="character" w:styleId="FollowedHyperlink">
    <w:name w:val="FollowedHyperlink"/>
    <w:basedOn w:val="DefaultParagraphFont"/>
    <w:semiHidden/>
    <w:unhideWhenUsed/>
    <w:rsid w:val="00730374"/>
    <w:rPr>
      <w:color w:val="800080" w:themeColor="followedHyperlink"/>
      <w:u w:val="single"/>
    </w:rPr>
  </w:style>
  <w:style w:type="paragraph" w:styleId="ListParagraph">
    <w:name w:val="List Paragraph"/>
    <w:basedOn w:val="Normal"/>
    <w:uiPriority w:val="34"/>
    <w:qFormat/>
    <w:rsid w:val="00FD1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55952">
      <w:bodyDiv w:val="1"/>
      <w:marLeft w:val="0"/>
      <w:marRight w:val="0"/>
      <w:marTop w:val="0"/>
      <w:marBottom w:val="0"/>
      <w:divBdr>
        <w:top w:val="none" w:sz="0" w:space="0" w:color="auto"/>
        <w:left w:val="none" w:sz="0" w:space="0" w:color="auto"/>
        <w:bottom w:val="none" w:sz="0" w:space="0" w:color="auto"/>
        <w:right w:val="none" w:sz="0" w:space="0" w:color="auto"/>
      </w:divBdr>
    </w:div>
    <w:div w:id="692415169">
      <w:bodyDiv w:val="1"/>
      <w:marLeft w:val="0"/>
      <w:marRight w:val="0"/>
      <w:marTop w:val="0"/>
      <w:marBottom w:val="0"/>
      <w:divBdr>
        <w:top w:val="none" w:sz="0" w:space="0" w:color="auto"/>
        <w:left w:val="none" w:sz="0" w:space="0" w:color="auto"/>
        <w:bottom w:val="none" w:sz="0" w:space="0" w:color="auto"/>
        <w:right w:val="none" w:sz="0" w:space="0" w:color="auto"/>
      </w:divBdr>
    </w:div>
    <w:div w:id="1067000155">
      <w:bodyDiv w:val="1"/>
      <w:marLeft w:val="0"/>
      <w:marRight w:val="0"/>
      <w:marTop w:val="0"/>
      <w:marBottom w:val="0"/>
      <w:divBdr>
        <w:top w:val="none" w:sz="0" w:space="0" w:color="auto"/>
        <w:left w:val="none" w:sz="0" w:space="0" w:color="auto"/>
        <w:bottom w:val="none" w:sz="0" w:space="0" w:color="auto"/>
        <w:right w:val="none" w:sz="0" w:space="0" w:color="auto"/>
      </w:divBdr>
    </w:div>
    <w:div w:id="1316880580">
      <w:bodyDiv w:val="1"/>
      <w:marLeft w:val="0"/>
      <w:marRight w:val="0"/>
      <w:marTop w:val="0"/>
      <w:marBottom w:val="0"/>
      <w:divBdr>
        <w:top w:val="none" w:sz="0" w:space="0" w:color="auto"/>
        <w:left w:val="none" w:sz="0" w:space="0" w:color="auto"/>
        <w:bottom w:val="none" w:sz="0" w:space="0" w:color="auto"/>
        <w:right w:val="none" w:sz="0" w:space="0" w:color="auto"/>
      </w:divBdr>
    </w:div>
    <w:div w:id="193423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794CC-9638-4911-83C6-AC92B3E99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411</Words>
  <Characters>2232</Characters>
  <Application>Microsoft Office Word</Application>
  <DocSecurity>0</DocSecurity>
  <Lines>38</Lines>
  <Paragraphs>8</Paragraphs>
  <ScaleCrop>false</ScaleCrop>
  <HeadingPairs>
    <vt:vector size="2" baseType="variant">
      <vt:variant>
        <vt:lpstr>Title</vt:lpstr>
      </vt:variant>
      <vt:variant>
        <vt:i4>1</vt:i4>
      </vt:variant>
    </vt:vector>
  </HeadingPairs>
  <TitlesOfParts>
    <vt:vector size="1" baseType="lpstr">
      <vt:lpstr>Technical Specifications</vt:lpstr>
    </vt:vector>
  </TitlesOfParts>
  <Company/>
  <LinksUpToDate>false</LinksUpToDate>
  <CharactersWithSpaces>2635</CharactersWithSpaces>
  <SharedDoc>false</SharedDoc>
  <HLinks>
    <vt:vector size="30" baseType="variant">
      <vt:variant>
        <vt:i4>3276878</vt:i4>
      </vt:variant>
      <vt:variant>
        <vt:i4>27</vt:i4>
      </vt:variant>
      <vt:variant>
        <vt:i4>0</vt:i4>
      </vt:variant>
      <vt:variant>
        <vt:i4>5</vt:i4>
      </vt:variant>
      <vt:variant>
        <vt:lpwstr>mailto:dbe@modot.mo.gov</vt:lpwstr>
      </vt:variant>
      <vt:variant>
        <vt:lpwstr/>
      </vt:variant>
      <vt:variant>
        <vt:i4>3276878</vt:i4>
      </vt:variant>
      <vt:variant>
        <vt:i4>24</vt:i4>
      </vt:variant>
      <vt:variant>
        <vt:i4>0</vt:i4>
      </vt:variant>
      <vt:variant>
        <vt:i4>5</vt:i4>
      </vt:variant>
      <vt:variant>
        <vt:lpwstr>mailto:dbe@modot.mo.gov</vt:lpwstr>
      </vt:variant>
      <vt:variant>
        <vt:lpwstr/>
      </vt:variant>
      <vt:variant>
        <vt:i4>3473510</vt:i4>
      </vt:variant>
      <vt:variant>
        <vt:i4>6</vt:i4>
      </vt:variant>
      <vt:variant>
        <vt:i4>0</vt:i4>
      </vt:variant>
      <vt:variant>
        <vt:i4>5</vt:i4>
      </vt:variant>
      <vt:variant>
        <vt:lpwstr>http://www.fhwa.dot.gov/programadmin/contracts/b-amquck.cfm</vt:lpwstr>
      </vt:variant>
      <vt:variant>
        <vt:lpwstr/>
      </vt:variant>
      <vt:variant>
        <vt:i4>2293761</vt:i4>
      </vt:variant>
      <vt:variant>
        <vt:i4>3</vt:i4>
      </vt:variant>
      <vt:variant>
        <vt:i4>0</vt:i4>
      </vt:variant>
      <vt:variant>
        <vt:i4>5</vt:i4>
      </vt:variant>
      <vt:variant>
        <vt:lpwstr>http://www.dhs.gov/files/programs/gc_1185221678150.shtm</vt:lpwstr>
      </vt:variant>
      <vt:variant>
        <vt:lpwstr/>
      </vt:variant>
      <vt:variant>
        <vt:i4>2031621</vt:i4>
      </vt:variant>
      <vt:variant>
        <vt:i4>0</vt:i4>
      </vt:variant>
      <vt:variant>
        <vt:i4>0</vt:i4>
      </vt:variant>
      <vt:variant>
        <vt:i4>5</vt:i4>
      </vt:variant>
      <vt:variant>
        <vt:lpwstr>http://ago.mo.gov/forms/Affidavit_of_Compliance.pdf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Specifications</dc:title>
  <dc:creator>dschutt</dc:creator>
  <cp:lastModifiedBy>Mike Spalding</cp:lastModifiedBy>
  <cp:revision>11</cp:revision>
  <cp:lastPrinted>2012-05-15T18:43:00Z</cp:lastPrinted>
  <dcterms:created xsi:type="dcterms:W3CDTF">2024-10-14T19:29:00Z</dcterms:created>
  <dcterms:modified xsi:type="dcterms:W3CDTF">2026-07-01T15:54:00Z</dcterms:modified>
</cp:coreProperties>
</file>